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15" w:rsidRDefault="00803AE7" w:rsidP="00400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 xml:space="preserve"> </w:t>
      </w:r>
      <w:r w:rsidR="00400515">
        <w:rPr>
          <w:b/>
          <w:sz w:val="44"/>
          <w:szCs w:val="44"/>
        </w:rPr>
        <w:t xml:space="preserve">План за развитие </w:t>
      </w:r>
    </w:p>
    <w:p w:rsidR="00400515" w:rsidRDefault="00400515" w:rsidP="00400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</w:p>
    <w:p w:rsidR="00400515" w:rsidRDefault="00400515" w:rsidP="00400515">
      <w:pPr>
        <w:jc w:val="center"/>
        <w:rPr>
          <w:sz w:val="24"/>
        </w:rPr>
      </w:pPr>
      <w:r>
        <w:rPr>
          <w:b/>
          <w:sz w:val="44"/>
          <w:szCs w:val="44"/>
        </w:rPr>
        <w:t xml:space="preserve">НЧ „Джон Атанасов-1928”                                         </w:t>
      </w:r>
      <w:r w:rsidR="00E12F96">
        <w:rPr>
          <w:b/>
          <w:sz w:val="44"/>
          <w:szCs w:val="44"/>
        </w:rPr>
        <w:t xml:space="preserve">            с. Бояджик през 202</w:t>
      </w:r>
      <w:r w:rsidR="00E12F96">
        <w:rPr>
          <w:b/>
          <w:sz w:val="44"/>
          <w:szCs w:val="44"/>
          <w:lang w:val="en-US"/>
        </w:rPr>
        <w:t>4</w:t>
      </w:r>
      <w:r>
        <w:rPr>
          <w:b/>
          <w:sz w:val="44"/>
          <w:szCs w:val="44"/>
        </w:rPr>
        <w:t xml:space="preserve"> г.</w:t>
      </w:r>
    </w:p>
    <w:p w:rsidR="00400515" w:rsidRDefault="00400515" w:rsidP="00400515">
      <w:pPr>
        <w:rPr>
          <w:sz w:val="24"/>
        </w:rPr>
      </w:pPr>
    </w:p>
    <w:p w:rsidR="00400515" w:rsidRDefault="00400515" w:rsidP="00400515">
      <w:pPr>
        <w:jc w:val="both"/>
        <w:rPr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  <w:u w:val="single"/>
        </w:rPr>
        <w:t>І. Стратегически цели и задачи</w:t>
      </w:r>
      <w:r w:rsidR="00B3171E">
        <w:rPr>
          <w:rFonts w:ascii="Arial Black" w:hAnsi="Arial Black" w:cs="Arial"/>
          <w:b/>
          <w:sz w:val="22"/>
          <w:szCs w:val="22"/>
          <w:u w:val="single"/>
        </w:rPr>
        <w:t>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Читалищата са първите културни институти в България, създадени още преди Освобождението. Те са изконни носители на българския дух и култура през вековете. Народните читалища носят в себе си нематериалното културно наследство, традиции, образование, възпитание и благотворителност, които са в основата на тяхната дейност в полза на обществото.  Тяхната задача е да откликват на нуждите на местното население (като приоритетно да работят с и за подрастващото поколение), да участват активно в обществения живот и да бъдат притегателни културно-образователни и информационни центрове. 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Тук човек се стреми да реализира своите интереси на принципа на сдружаване на хора с еднакви интереси и мислене без оглед на  пол, социална и етническа принадлежност.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С примера си за съхранение и развитие на българските културни ценности,  взаимовръзката с миналото и традициите, образованието, информационните технологии и работата в подкрепа на обществото  читалищата се стремят да отговорят на предизвикателствата на съвременното развитие.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Стратегическите цели на читалищата са: да задоволяват потребностите на населението свързани с културните, информационни, социални и граждански функции. </w:t>
      </w:r>
    </w:p>
    <w:p w:rsidR="00400515" w:rsidRDefault="00400515" w:rsidP="004005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развитие и обогатяване на културния живот, социалната и образователна дейност в населеното място;</w:t>
      </w:r>
    </w:p>
    <w:p w:rsidR="00400515" w:rsidRDefault="00400515" w:rsidP="004005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запазване на националните и местни традиции и обичаите от нашия край</w:t>
      </w:r>
    </w:p>
    <w:p w:rsidR="00400515" w:rsidRDefault="00400515" w:rsidP="004005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разширяване на знанията на местното население и приобщаването им към ценностите и постиженията на науката, изкуството и културата;</w:t>
      </w:r>
    </w:p>
    <w:p w:rsidR="00400515" w:rsidRDefault="00400515" w:rsidP="004005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възпитаване и утвърждаване на национално самосъзнание;</w:t>
      </w:r>
    </w:p>
    <w:p w:rsidR="00400515" w:rsidRDefault="00400515" w:rsidP="004005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осигуряване на достъп до информация.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За постигане на тези цели, съгласно ЗНЧ- читалищата са обвързани с дейности като:</w:t>
      </w:r>
    </w:p>
    <w:p w:rsidR="00400515" w:rsidRDefault="00400515" w:rsidP="004005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Уреждане и поддържане на библиотеки и читални;</w:t>
      </w:r>
    </w:p>
    <w:p w:rsidR="00400515" w:rsidRDefault="00400515" w:rsidP="004005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Развиване и подпомагане на любителското художествено творчество и стимулиране на млади таланти;</w:t>
      </w:r>
    </w:p>
    <w:p w:rsidR="00400515" w:rsidRDefault="00400515" w:rsidP="004005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Организиране на школи, клубове, празненства, чествания, концерти и други дейности, насочени към местната общност. Подпомагане на местните инициативи;</w:t>
      </w:r>
    </w:p>
    <w:p w:rsidR="00400515" w:rsidRDefault="00400515" w:rsidP="004005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Събиране и разпространяване на знания за родния край;</w:t>
      </w:r>
    </w:p>
    <w:p w:rsidR="00400515" w:rsidRDefault="00400515" w:rsidP="004005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Създаване и съхраняване на етнографски и музейни сбирки;</w:t>
      </w:r>
    </w:p>
    <w:p w:rsidR="00400515" w:rsidRDefault="00400515" w:rsidP="004005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Предоставяне на компютърни и интернет услуги;</w:t>
      </w:r>
    </w:p>
    <w:p w:rsidR="00400515" w:rsidRDefault="00400515" w:rsidP="004005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Извършване на допълнителни дейности подпомагащи изпълнението на основните функции на читалищата-разработване на проекти.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съществено значение е нуждата от реализирането на читалищата не само като духовни, но и като съвременни информационни центрове. Те са и места за комуникация, знания и културна дейност, която ще подпомогне за приобщаването на населението от различните възрасти и превръщането на тези средища в привлекателно място за хората. </w:t>
      </w:r>
    </w:p>
    <w:p w:rsidR="00400515" w:rsidRDefault="00400515" w:rsidP="00400515">
      <w:pPr>
        <w:jc w:val="both"/>
        <w:rPr>
          <w:sz w:val="22"/>
          <w:szCs w:val="22"/>
        </w:rPr>
      </w:pPr>
    </w:p>
    <w:p w:rsidR="0078671F" w:rsidRDefault="0078671F" w:rsidP="00400515">
      <w:pPr>
        <w:jc w:val="both"/>
        <w:rPr>
          <w:rFonts w:ascii="Arial Black" w:hAnsi="Arial Black" w:cs="Arial"/>
          <w:b/>
          <w:sz w:val="22"/>
          <w:szCs w:val="22"/>
          <w:u w:val="single"/>
        </w:rPr>
      </w:pPr>
    </w:p>
    <w:p w:rsidR="00400515" w:rsidRDefault="00400515" w:rsidP="00400515">
      <w:pPr>
        <w:jc w:val="both"/>
        <w:rPr>
          <w:rFonts w:ascii="Arial Black" w:hAnsi="Arial Black" w:cs="Arial"/>
          <w:b/>
          <w:sz w:val="22"/>
          <w:szCs w:val="22"/>
          <w:u w:val="single"/>
        </w:rPr>
      </w:pPr>
      <w:r>
        <w:rPr>
          <w:rFonts w:ascii="Arial Black" w:hAnsi="Arial Black" w:cs="Arial"/>
          <w:b/>
          <w:sz w:val="22"/>
          <w:szCs w:val="22"/>
          <w:u w:val="single"/>
        </w:rPr>
        <w:lastRenderedPageBreak/>
        <w:t>ІІ. Читалищата-обществени информационни центрове.</w:t>
      </w:r>
    </w:p>
    <w:p w:rsidR="00400515" w:rsidRDefault="00400515" w:rsidP="00400515">
      <w:pPr>
        <w:jc w:val="both"/>
        <w:rPr>
          <w:rFonts w:ascii="Arial Black" w:hAnsi="Arial Black" w:cs="Arial"/>
          <w:b/>
          <w:sz w:val="22"/>
          <w:szCs w:val="22"/>
          <w:u w:val="single"/>
        </w:rPr>
      </w:pP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съвременните условия на развитие народните читалища в община „Тунджа”, продължават да играят значителна роля в населените места с разнообразни културно-просветни дейности, а също и благодарение развитието на техните общодостъпни библиотеки. 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Предоставените ни финансови средства за развитие на читалищата ни задължава, да отговаряме на новите потребности и изисквания на обществото. Взаимодействието между читалището и общността е ключът към възпроизвеждане на онези култури, социални и морални ценности на българското общество, които единствено могат да гарантират съхранение на идентичността му и успешното му интегриране в глобалното общество.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Новите предизвикателства са друг фактор, който стои пред читалищата. Те ще спомогнат да станат по-добро място за неформално образование, традиционна култура, достъп до информация, разпространение на книги и др. за всички възрасти от населението.  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Сериозно внимание да бъде отделено и на подрастващите поколения с реализирането на образователни програми по места – срещи с книгата, здравни беседи, интерактивни игри, образователни и развлекателни инициативи.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Да продължат и бъдещите партньорства между читалищата, културните и образователни институции, местните власти , неправителствени организации, бизнеса по места, като се реализират добри практики и инициативи за разширяване обхвата на дейност в обществено значими сфери и приоритетни области  (стимулиране на читалищни дейности, формиране на читалището като място за общуване и контакти, дарителски акции, социална и културна интеграция на различни социални общности, изграждане на информационни центрове, участие в проекти и програми).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Като се има в предвид дейностите, които реализира и приноса им за развитието и обогатяването на културния живот, Община</w:t>
      </w:r>
      <w:r w:rsidR="00547550">
        <w:rPr>
          <w:sz w:val="22"/>
          <w:szCs w:val="22"/>
        </w:rPr>
        <w:t>”Тунджа” да продължи и през 202</w:t>
      </w:r>
      <w:r w:rsidR="00547550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 г. да ни подкрепя и оказва методическа и финансова помощ в различните сфери на работата, с цел утвърждаване  културната политика и изграждане на ефективни и устойчиви резултати. Реализирането на съвместни програми за постигането на общите цели да продължи в духа на добрите взаимоотношения за създаване на по-голяма самостоятелност и автономност и да се изградят като още по-добри обществено-полезни институции..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</w:p>
    <w:p w:rsidR="00400515" w:rsidRDefault="00400515" w:rsidP="00400515">
      <w:pPr>
        <w:jc w:val="both"/>
        <w:rPr>
          <w:sz w:val="22"/>
          <w:szCs w:val="22"/>
        </w:rPr>
      </w:pPr>
    </w:p>
    <w:p w:rsidR="00400515" w:rsidRDefault="00400515" w:rsidP="00400515">
      <w:pPr>
        <w:jc w:val="both"/>
        <w:rPr>
          <w:rFonts w:ascii="Arial Black" w:hAnsi="Arial Black" w:cs="Arial"/>
          <w:b/>
          <w:sz w:val="22"/>
          <w:szCs w:val="22"/>
          <w:u w:val="single"/>
        </w:rPr>
      </w:pPr>
      <w:r>
        <w:rPr>
          <w:rFonts w:ascii="Arial Black" w:hAnsi="Arial Black" w:cs="Arial"/>
          <w:b/>
          <w:sz w:val="22"/>
          <w:szCs w:val="22"/>
          <w:u w:val="single"/>
        </w:rPr>
        <w:t xml:space="preserve">ІІІ. Основни дейности </w:t>
      </w:r>
    </w:p>
    <w:p w:rsidR="00400515" w:rsidRDefault="00400515" w:rsidP="00400515">
      <w:pPr>
        <w:jc w:val="both"/>
        <w:rPr>
          <w:rFonts w:ascii="Arial Black" w:hAnsi="Arial Black" w:cs="Arial"/>
          <w:b/>
          <w:sz w:val="22"/>
          <w:szCs w:val="22"/>
          <w:u w:val="single"/>
        </w:rPr>
      </w:pPr>
    </w:p>
    <w:p w:rsidR="00400515" w:rsidRDefault="00400515" w:rsidP="00400515">
      <w:pPr>
        <w:ind w:firstLine="720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1.Библиотечна дейност</w:t>
      </w:r>
    </w:p>
    <w:p w:rsidR="00400515" w:rsidRDefault="00400515" w:rsidP="00400515">
      <w:pPr>
        <w:ind w:firstLine="72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Библиотечната дейност е една от основните функции на читалището. В библиотеките се събират, обработват, организират, съхраняват и предоставят за обществено ползване библиотечни и информационни услуги за населението. Те осигуряват свободен достъп за своите читатели, като библиотекарите обръщат внимание за привличането на нови читатели сред младите хора, за създаване на трайни навици за четене и получаване на знания и умения. В рамките на тези дейности с помощта на различни методи и форми на работа (уреждане на кътове с литература, срещи с ученици, литературни четения и др.) се създават условия за пълноценно използване на библиотечния фонд. С навлизането на информационните технологии компютрите стават все по-необходими в ежедневната им работа. Достъпът до информация, знания, комуникация и учене през целия живот се налага в последно време с предоставянето на компютърни и интернет услуги. 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Основните задачи и усилия са насочени към: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превръщането и утвърждаването на библиотеките в информационно – образователни центрове за хората от различните възрасти;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попълване и обогатяване на библиотечните фондове с нови и интересни заглавия от различно области на знанието;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участие в проекти на Министерството на културата  за попълване на книжния фонд. Подпомагане на читалищата в правилното разработване на проекти.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популяризиране на книгата и четенето на хартиен носител, включване на библиотеките в седмицата на детската книга и изкуствата за деца, разширяване на инициативата „Маратон на четенето“ в кампания „Голямото четене”.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помощта на Програма „Глобални библиотеки” на фондация Бил и </w:t>
      </w:r>
      <w:proofErr w:type="spellStart"/>
      <w:r>
        <w:rPr>
          <w:sz w:val="22"/>
          <w:szCs w:val="22"/>
        </w:rPr>
        <w:t>Мелинда</w:t>
      </w:r>
      <w:proofErr w:type="spellEnd"/>
      <w:r>
        <w:rPr>
          <w:sz w:val="22"/>
          <w:szCs w:val="22"/>
        </w:rPr>
        <w:t xml:space="preserve"> Гейтс и до момента е оборудван и разкрит информационен център в читалищната библиотека, който предоставя  безплатни услуги и информация чрез Интернет за местната общност.  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Но има какво още да се желае в това направление. Необходимо е и обновяването и обогатяването на библиотечните фондове и по-задълбочената работа с читателите.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Важна цел за в бъдеще е разширяване обхвата на работа в посока библиотечна дейност в обществено-значими сфери като информационно-консултантската.</w:t>
      </w:r>
    </w:p>
    <w:p w:rsidR="00400515" w:rsidRDefault="00400515" w:rsidP="00400515">
      <w:pPr>
        <w:jc w:val="both"/>
        <w:rPr>
          <w:sz w:val="22"/>
          <w:szCs w:val="22"/>
        </w:rPr>
      </w:pPr>
    </w:p>
    <w:p w:rsidR="00400515" w:rsidRDefault="00400515" w:rsidP="00400515">
      <w:pPr>
        <w:ind w:firstLine="720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2. Развитие на любителското художествено творчество</w:t>
      </w:r>
    </w:p>
    <w:p w:rsidR="00400515" w:rsidRDefault="00400515" w:rsidP="00400515">
      <w:pPr>
        <w:ind w:firstLine="72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Традиционно силно присъствие в общината има фолклорното певческо изкуство, като след него се нарежда танцовото изкуство. Счита се, че Тракия е основната фолклорна област в България. За областта е характерно едногласното пеене, като предимно пеят жените. Всички читалища в общината имат утвърдени културни традиции в това направление.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Ежегодните културни прояви - традиционните събори и празници поддържат духовния живот в Община „Тунджа”. Читалищата са едни от най-активните културни организации, поддържащи постоянни форми за развитие на знания и творчески умения, тясно свързани с неформалното образование. Танцовите клубове и певческите групи са достъпни за културна и социална интеграция  на различни групи от общността (възрастни хора и др.групи в неравностойно положение, етнически малцинства и др.). Те са най-масовата група от хора, които оказват помощ за развитието на творческия потенциал и за съхраняване на културата. Отчитайки демографската характеристика на района, особено важно е читалището да провокира активното включване на младите хора от ромски произход в любителските състави, което ще допринесе за издигане на тяхното образование, интегриране и </w:t>
      </w:r>
      <w:proofErr w:type="spellStart"/>
      <w:r>
        <w:rPr>
          <w:sz w:val="22"/>
          <w:szCs w:val="22"/>
        </w:rPr>
        <w:t>междукултурен</w:t>
      </w:r>
      <w:proofErr w:type="spellEnd"/>
      <w:r>
        <w:rPr>
          <w:sz w:val="22"/>
          <w:szCs w:val="22"/>
        </w:rPr>
        <w:t xml:space="preserve"> диалог. 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Важно е и да се отдели голямо внимание на нематериалното културно наследство. В тази връзка читалището да продължи да се ангажира в запазване на традициите и обичаите, в провеждане на утвърдените празници и прояви. Опазването на нематериалното наследство (песни, танци, поговорки, мелодии, фотоси, материали) изисква постоянство и много труд, с цел да се насърчи участието им в процеса на приемственост, запазване и популяризиране историята на родния край и </w:t>
      </w:r>
      <w:proofErr w:type="spellStart"/>
      <w:r>
        <w:rPr>
          <w:sz w:val="22"/>
          <w:szCs w:val="22"/>
        </w:rPr>
        <w:t>краеведската</w:t>
      </w:r>
      <w:proofErr w:type="spellEnd"/>
      <w:r>
        <w:rPr>
          <w:sz w:val="22"/>
          <w:szCs w:val="22"/>
        </w:rPr>
        <w:t xml:space="preserve">    дейност. Местното читалище трябва да бъде една от най-активните страни, допринасяща съществено за съхраняването на образците на нематериалното културно наследство и съпътстващите алтернативни услуги и атракции.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Особено внимание да се отдели за подпомагане обучението и развитието на млади таланти, за популяризиране на българските традиции и  идентичност.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Ежегодни културни прояви и традиционни празници, спомагат за приемствеността между поколенията, обмяна на добри практики, тъй като те са предназначени за всяка възрастова група  и се проявява във всички сфери на изкуството. 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Активното участие на любителските състави и индивидуални изпълнители във фестивали, конкурси, събори са критерий за тяхната реализация и насърчаване на техния труд. 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</w:p>
    <w:p w:rsidR="0078671F" w:rsidRDefault="0078671F" w:rsidP="00400515">
      <w:pPr>
        <w:ind w:left="90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78671F" w:rsidRDefault="0078671F" w:rsidP="00400515">
      <w:pPr>
        <w:ind w:left="90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78671F" w:rsidRDefault="0078671F" w:rsidP="00400515">
      <w:pPr>
        <w:ind w:left="90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00515" w:rsidRDefault="00400515" w:rsidP="00400515">
      <w:pPr>
        <w:ind w:left="900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lastRenderedPageBreak/>
        <w:t>3. Културно - масова работа</w:t>
      </w:r>
    </w:p>
    <w:p w:rsidR="00400515" w:rsidRDefault="00400515" w:rsidP="00400515">
      <w:pPr>
        <w:ind w:left="90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Основните дейности, които читалищата извършват са обвързани с планове за работа-библиотечна, читалищна, образователна, информационна, културна, художествено-творческа. А поддържането на ежегодните културни календари с интересни мероприятия е препоръчително и желателно (които не само да станат широко достояние на местната общественост) но и да я привлекат като активен участник в нея.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Създаването на културният календар с мероприятия спомага за привличане на малки и големи хора от общността.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Най значими и интересни са: Бабин ден, Трифон Зарезан, 8-ми март-Деня на жената, Великденски празници,  24 май-Деня на българската просвета и култура, Празника на селото, съборите по села, </w:t>
      </w:r>
      <w:proofErr w:type="spellStart"/>
      <w:r>
        <w:rPr>
          <w:sz w:val="22"/>
          <w:szCs w:val="22"/>
        </w:rPr>
        <w:t>Бояджишкият</w:t>
      </w:r>
      <w:proofErr w:type="spellEnd"/>
      <w:r>
        <w:rPr>
          <w:sz w:val="22"/>
          <w:szCs w:val="22"/>
        </w:rPr>
        <w:t xml:space="preserve"> бунт, Коледните и Новогодишни празници и др.</w:t>
      </w:r>
    </w:p>
    <w:p w:rsidR="00400515" w:rsidRDefault="00400515" w:rsidP="00400515">
      <w:pPr>
        <w:rPr>
          <w:sz w:val="22"/>
          <w:szCs w:val="22"/>
        </w:rPr>
      </w:pPr>
    </w:p>
    <w:p w:rsidR="00400515" w:rsidRDefault="00400515" w:rsidP="00400515">
      <w:pPr>
        <w:jc w:val="center"/>
        <w:rPr>
          <w:sz w:val="22"/>
          <w:szCs w:val="22"/>
        </w:rPr>
      </w:pPr>
    </w:p>
    <w:p w:rsidR="00400515" w:rsidRDefault="00400515" w:rsidP="00400515">
      <w:pPr>
        <w:jc w:val="center"/>
        <w:rPr>
          <w:sz w:val="22"/>
          <w:szCs w:val="22"/>
        </w:rPr>
      </w:pPr>
    </w:p>
    <w:p w:rsidR="00400515" w:rsidRDefault="00400515" w:rsidP="00400515">
      <w:pPr>
        <w:jc w:val="center"/>
        <w:rPr>
          <w:sz w:val="22"/>
          <w:szCs w:val="22"/>
        </w:rPr>
      </w:pPr>
    </w:p>
    <w:p w:rsidR="00400515" w:rsidRDefault="00400515" w:rsidP="00400515">
      <w:pPr>
        <w:jc w:val="center"/>
        <w:rPr>
          <w:sz w:val="22"/>
          <w:szCs w:val="22"/>
        </w:rPr>
      </w:pPr>
    </w:p>
    <w:p w:rsidR="00862057" w:rsidRDefault="00862057" w:rsidP="00862057">
      <w:pPr>
        <w:rPr>
          <w:sz w:val="22"/>
          <w:szCs w:val="22"/>
        </w:rPr>
      </w:pPr>
    </w:p>
    <w:p w:rsidR="00862057" w:rsidRPr="0078671F" w:rsidRDefault="00547550" w:rsidP="00862057">
      <w:pPr>
        <w:jc w:val="center"/>
        <w:rPr>
          <w:sz w:val="36"/>
          <w:szCs w:val="36"/>
        </w:rPr>
      </w:pPr>
      <w:r>
        <w:rPr>
          <w:sz w:val="36"/>
          <w:szCs w:val="36"/>
        </w:rPr>
        <w:t>Културен календар – 202</w:t>
      </w:r>
      <w:r>
        <w:rPr>
          <w:sz w:val="36"/>
          <w:szCs w:val="36"/>
          <w:lang w:val="en-US"/>
        </w:rPr>
        <w:t>4</w:t>
      </w:r>
      <w:r w:rsidR="007D229B">
        <w:rPr>
          <w:sz w:val="36"/>
          <w:szCs w:val="36"/>
        </w:rPr>
        <w:t xml:space="preserve"> </w:t>
      </w:r>
      <w:r w:rsidR="00862057" w:rsidRPr="0078671F">
        <w:rPr>
          <w:sz w:val="36"/>
          <w:szCs w:val="36"/>
        </w:rPr>
        <w:t>г.</w:t>
      </w:r>
    </w:p>
    <w:p w:rsidR="00862057" w:rsidRDefault="00862057" w:rsidP="00862057">
      <w:pPr>
        <w:jc w:val="center"/>
        <w:rPr>
          <w:sz w:val="36"/>
          <w:szCs w:val="36"/>
        </w:rPr>
      </w:pPr>
      <w:r w:rsidRPr="0078671F">
        <w:rPr>
          <w:sz w:val="36"/>
          <w:szCs w:val="36"/>
        </w:rPr>
        <w:t>НЧ „ Джон Атанасов -1928“ с. Бояджик</w:t>
      </w:r>
    </w:p>
    <w:p w:rsidR="007D229B" w:rsidRPr="0078671F" w:rsidRDefault="007D229B" w:rsidP="007D229B">
      <w:pPr>
        <w:tabs>
          <w:tab w:val="left" w:pos="228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2132"/>
        <w:gridCol w:w="3474"/>
        <w:gridCol w:w="2924"/>
      </w:tblGrid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Дата,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месец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Място на провеждане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на мероприятието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Организатори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 на родилната помощ                ( </w:t>
            </w:r>
            <w:proofErr w:type="spellStart"/>
            <w:r>
              <w:rPr>
                <w:sz w:val="22"/>
                <w:szCs w:val="22"/>
              </w:rPr>
              <w:t>Бабинден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на пенсионера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Лозата на площада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Трифон Зарезан – празник на лозаря и винаря 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Пресъздаване на обичая по зарязване на лозята и конкурс за най-хубаво вино и ракия.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кметство 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Тържество посветено на 151 години от обесването на Васил Левски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училище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 на самодееца и Баба Марта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читалище, кметство, училище 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„</w:t>
            </w:r>
            <w:proofErr w:type="spellStart"/>
            <w:r>
              <w:rPr>
                <w:sz w:val="22"/>
                <w:szCs w:val="22"/>
              </w:rPr>
              <w:t>Априлец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Отбелязване на 146 години от Освобождението на България от Османско иго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кметство, училище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 на жената- празничен коктейл и кулинарна изложба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читалище, кметство, клуб на пенсионера </w:t>
            </w:r>
          </w:p>
        </w:tc>
      </w:tr>
      <w:tr w:rsidR="007D229B" w:rsidTr="007D229B">
        <w:trPr>
          <w:trHeight w:val="1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Pr="003D1209" w:rsidRDefault="007D229B" w:rsidP="00DB6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Сирни заговезни  –конкурс за най-красива стрела и пресъздаване на обичая „</w:t>
            </w:r>
            <w:proofErr w:type="spellStart"/>
            <w:r>
              <w:rPr>
                <w:sz w:val="22"/>
                <w:szCs w:val="22"/>
              </w:rPr>
              <w:t>Хамкане</w:t>
            </w:r>
            <w:proofErr w:type="spellEnd"/>
            <w:r>
              <w:rPr>
                <w:sz w:val="22"/>
                <w:szCs w:val="22"/>
              </w:rPr>
              <w:t xml:space="preserve"> “ с ученици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читалище, кметство, училище 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22.04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Pr="00A64DED" w:rsidRDefault="007D229B" w:rsidP="00DB675A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Международен ден на земята- </w:t>
            </w:r>
            <w:r>
              <w:rPr>
                <w:sz w:val="22"/>
                <w:szCs w:val="22"/>
                <w:lang w:val="en-US"/>
              </w:rPr>
              <w:t>,,</w:t>
            </w:r>
            <w:r>
              <w:rPr>
                <w:sz w:val="22"/>
                <w:szCs w:val="22"/>
              </w:rPr>
              <w:t>Засаждаме бъдеще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кметство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05 .05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Традиционен  събор „Моето родно село</w:t>
            </w:r>
            <w:r>
              <w:rPr>
                <w:sz w:val="22"/>
                <w:szCs w:val="22"/>
                <w:lang w:val="en-US"/>
              </w:rPr>
              <w:t xml:space="preserve">” </w:t>
            </w:r>
            <w:r>
              <w:rPr>
                <w:sz w:val="22"/>
                <w:szCs w:val="22"/>
              </w:rPr>
              <w:t xml:space="preserve">  и Великден 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кметство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Паметник „</w:t>
            </w:r>
            <w:proofErr w:type="spellStart"/>
            <w:r>
              <w:rPr>
                <w:sz w:val="22"/>
                <w:szCs w:val="22"/>
              </w:rPr>
              <w:t>Априлец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Честване на 14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години от </w:t>
            </w:r>
            <w:proofErr w:type="spellStart"/>
            <w:r>
              <w:rPr>
                <w:sz w:val="22"/>
                <w:szCs w:val="22"/>
              </w:rPr>
              <w:t>Бояджишкото</w:t>
            </w:r>
            <w:proofErr w:type="spellEnd"/>
            <w:r>
              <w:rPr>
                <w:sz w:val="22"/>
                <w:szCs w:val="22"/>
              </w:rPr>
              <w:t xml:space="preserve">  клане</w:t>
            </w:r>
          </w:p>
          <w:p w:rsidR="007D229B" w:rsidRDefault="007D229B" w:rsidP="00DB675A">
            <w:pPr>
              <w:spacing w:line="276" w:lineRule="auto"/>
              <w:ind w:left="42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читалище, кметство, община „Тунджа“, училище </w:t>
            </w:r>
          </w:p>
        </w:tc>
      </w:tr>
      <w:tr w:rsidR="007D229B" w:rsidTr="00DB675A">
        <w:trPr>
          <w:trHeight w:val="110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P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 w:rsidRPr="007D229B">
              <w:rPr>
                <w:sz w:val="22"/>
                <w:szCs w:val="22"/>
              </w:rPr>
              <w:t xml:space="preserve">Конкурс на детски рисунки посветени на Българската </w:t>
            </w:r>
            <w:r w:rsidRPr="007D229B">
              <w:rPr>
                <w:bCs/>
                <w:color w:val="202122"/>
                <w:shd w:val="clear" w:color="auto" w:fill="FFFFFF"/>
              </w:rPr>
              <w:t xml:space="preserve"> </w:t>
            </w:r>
            <w:r w:rsidRPr="007D229B">
              <w:rPr>
                <w:bCs/>
                <w:color w:val="202122"/>
                <w:sz w:val="22"/>
                <w:szCs w:val="22"/>
                <w:shd w:val="clear" w:color="auto" w:fill="FFFFFF"/>
              </w:rPr>
              <w:t>азбука, просвета и култура и на славянската книжовност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училище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 на детето –„Децата са нашето прекрасно бъдеще”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читалище, кметство, училище, ЦДГ 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Паметника на Джон Атанасов, училище,читалище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години от рождението на Джон Атанасов –тържествено честване. Конкурс по информационни технологии.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„Тунджа“,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кметство, читалище,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училище, НТС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 на Будителите- презентация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училище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Pr="00A64DED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 на Християнското семейство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читалище, кметство </w:t>
            </w: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D229B" w:rsidTr="00DB675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Коледен концерт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кметство,</w:t>
            </w:r>
          </w:p>
          <w:p w:rsidR="007D229B" w:rsidRDefault="007D229B" w:rsidP="00DB6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училище </w:t>
            </w:r>
          </w:p>
        </w:tc>
      </w:tr>
    </w:tbl>
    <w:p w:rsidR="007D229B" w:rsidRDefault="007D229B" w:rsidP="007D229B">
      <w:pPr>
        <w:rPr>
          <w:sz w:val="22"/>
          <w:szCs w:val="22"/>
        </w:rPr>
      </w:pPr>
    </w:p>
    <w:p w:rsidR="007D229B" w:rsidRDefault="007D229B" w:rsidP="007D229B"/>
    <w:p w:rsidR="003C4556" w:rsidRDefault="003C4556" w:rsidP="00862057">
      <w:pPr>
        <w:jc w:val="center"/>
        <w:rPr>
          <w:sz w:val="36"/>
          <w:szCs w:val="36"/>
        </w:rPr>
      </w:pPr>
    </w:p>
    <w:p w:rsidR="00225D69" w:rsidRDefault="00225D69" w:rsidP="00225D69">
      <w:pPr>
        <w:rPr>
          <w:sz w:val="22"/>
          <w:szCs w:val="22"/>
        </w:rPr>
      </w:pPr>
    </w:p>
    <w:p w:rsidR="00225D69" w:rsidRDefault="00225D69" w:rsidP="00225D6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25D69" w:rsidRDefault="00225D69" w:rsidP="00225D6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400515" w:rsidRPr="00225D69" w:rsidRDefault="00400515" w:rsidP="00225D69">
      <w:pPr>
        <w:rPr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4.Работа по проекти</w:t>
      </w:r>
    </w:p>
    <w:p w:rsidR="00400515" w:rsidRDefault="00400515" w:rsidP="00400515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За да продължи да се развива културния живот в Общината е необходимо координирано сътрудничество между културните институти и използване възможността за кандидатстване по различни програми с проекти за финансиране на дейностите им. С тяхна помощ читалищата ще допринесат за задоволяване на определени обществени потребности.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</w:p>
    <w:p w:rsidR="00400515" w:rsidRDefault="00400515" w:rsidP="00400515">
      <w:pPr>
        <w:ind w:firstLine="700"/>
        <w:jc w:val="both"/>
        <w:rPr>
          <w:sz w:val="22"/>
          <w:szCs w:val="22"/>
        </w:rPr>
      </w:pPr>
    </w:p>
    <w:p w:rsidR="00400515" w:rsidRDefault="00400515" w:rsidP="00400515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Получаваната допълваща субсидия по линията на Министерството на културата (за набавяне на компютри, книги, национални костюми, за организиране на празници, за подкрепа на художествената самодейност) значително подпомага тяхната дейност. Това е възможност на всяко едно читалище да реализира своя цел чрез осигуряване на алтернативно финансиране. Общината е партньор и винаги ще подпомага техните усилия в тази насока. </w:t>
      </w:r>
    </w:p>
    <w:p w:rsidR="00400515" w:rsidRDefault="00400515" w:rsidP="00400515">
      <w:pPr>
        <w:ind w:firstLine="700"/>
        <w:jc w:val="both"/>
        <w:rPr>
          <w:sz w:val="22"/>
          <w:szCs w:val="22"/>
        </w:rPr>
      </w:pPr>
    </w:p>
    <w:p w:rsidR="00400515" w:rsidRDefault="00400515" w:rsidP="00400515">
      <w:pPr>
        <w:jc w:val="center"/>
        <w:rPr>
          <w:rFonts w:ascii="Arial Black" w:hAnsi="Arial Black" w:cs="Arial"/>
          <w:b/>
          <w:sz w:val="22"/>
          <w:szCs w:val="22"/>
          <w:u w:val="single"/>
        </w:rPr>
      </w:pPr>
    </w:p>
    <w:p w:rsidR="00400515" w:rsidRDefault="00400515" w:rsidP="00400515">
      <w:pPr>
        <w:jc w:val="center"/>
        <w:rPr>
          <w:rFonts w:ascii="Arial Black" w:hAnsi="Arial Black" w:cs="Arial"/>
          <w:b/>
          <w:sz w:val="22"/>
          <w:szCs w:val="22"/>
          <w:u w:val="single"/>
        </w:rPr>
      </w:pPr>
    </w:p>
    <w:p w:rsidR="00400515" w:rsidRDefault="00400515" w:rsidP="00400515">
      <w:pPr>
        <w:rPr>
          <w:rFonts w:ascii="Bookman Old Style" w:hAnsi="Bookman Old Style"/>
          <w:b/>
          <w:i/>
          <w:sz w:val="22"/>
          <w:szCs w:val="22"/>
        </w:rPr>
      </w:pPr>
    </w:p>
    <w:p w:rsidR="0078671F" w:rsidRDefault="0078671F" w:rsidP="00400515">
      <w:pPr>
        <w:rPr>
          <w:rFonts w:ascii="Bookman Old Style" w:hAnsi="Bookman Old Style"/>
          <w:b/>
          <w:sz w:val="22"/>
          <w:szCs w:val="22"/>
        </w:rPr>
      </w:pPr>
    </w:p>
    <w:p w:rsidR="0078671F" w:rsidRDefault="0078671F" w:rsidP="00400515">
      <w:pPr>
        <w:rPr>
          <w:rFonts w:ascii="Bookman Old Style" w:hAnsi="Bookman Old Style"/>
          <w:b/>
          <w:sz w:val="22"/>
          <w:szCs w:val="22"/>
        </w:rPr>
      </w:pPr>
    </w:p>
    <w:p w:rsidR="003C4556" w:rsidRDefault="003C4556" w:rsidP="00400515">
      <w:pPr>
        <w:rPr>
          <w:rFonts w:ascii="Bookman Old Style" w:hAnsi="Bookman Old Style"/>
          <w:b/>
          <w:sz w:val="22"/>
          <w:szCs w:val="22"/>
        </w:rPr>
      </w:pPr>
    </w:p>
    <w:p w:rsidR="00400515" w:rsidRDefault="00400515" w:rsidP="00400515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en-US"/>
        </w:rPr>
        <w:t>IV</w:t>
      </w:r>
      <w:r w:rsidR="00547550">
        <w:rPr>
          <w:rFonts w:ascii="Bookman Old Style" w:hAnsi="Bookman Old Style"/>
          <w:b/>
          <w:sz w:val="22"/>
          <w:szCs w:val="22"/>
        </w:rPr>
        <w:t>.Дейности по програмата за 202</w:t>
      </w:r>
      <w:r w:rsidR="00547550">
        <w:rPr>
          <w:rFonts w:ascii="Bookman Old Style" w:hAnsi="Bookman Old Style"/>
          <w:b/>
          <w:sz w:val="22"/>
          <w:szCs w:val="22"/>
          <w:lang w:val="en-US"/>
        </w:rPr>
        <w:t>4</w:t>
      </w:r>
      <w:r w:rsidR="0078671F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г.</w:t>
      </w:r>
    </w:p>
    <w:p w:rsidR="00400515" w:rsidRDefault="00400515" w:rsidP="00400515">
      <w:pPr>
        <w:rPr>
          <w:rFonts w:ascii="Bookman Old Style" w:hAnsi="Bookman Old Style"/>
          <w:b/>
          <w:sz w:val="22"/>
          <w:szCs w:val="22"/>
        </w:rPr>
      </w:pPr>
    </w:p>
    <w:p w:rsidR="00400515" w:rsidRDefault="00400515" w:rsidP="00400515">
      <w:pPr>
        <w:rPr>
          <w:rFonts w:ascii="Bookman Old Style" w:hAnsi="Bookman Old Style"/>
          <w:b/>
          <w:sz w:val="22"/>
          <w:szCs w:val="22"/>
        </w:rPr>
      </w:pPr>
    </w:p>
    <w:p w:rsidR="00400515" w:rsidRDefault="00400515" w:rsidP="00400515">
      <w:pPr>
        <w:rPr>
          <w:rFonts w:ascii="Bookman Old Style" w:hAnsi="Bookman Old Style"/>
          <w:b/>
          <w:i/>
          <w:sz w:val="22"/>
          <w:szCs w:val="22"/>
        </w:rPr>
      </w:pPr>
    </w:p>
    <w:tbl>
      <w:tblPr>
        <w:tblW w:w="7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559"/>
        <w:gridCol w:w="1315"/>
        <w:gridCol w:w="2287"/>
      </w:tblGrid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Дейности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Необходими финансови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515" w:rsidRDefault="004005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Библиотечна  дейност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Обогатяване на библиотечния фонд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за повишаване на читателския интерес – представяне на нови книги, срещи-разговори, литературни четения, изложбени кътове с книги и др.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Предоставяне на компютърни и интернет услуги за населението.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Проучване,  издирване и съхраняване на културно-историческото наследство на родния край.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ІІ.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515" w:rsidRDefault="004005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Художествена самодейност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Развиване и подпомагане дейността на съществуващите самодейни групи, клубове и кръжоци.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 w:rsidP="00786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І-V</w:t>
            </w:r>
          </w:p>
          <w:p w:rsidR="0078671F" w:rsidRDefault="0078671F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400515" w:rsidRDefault="00400515" w:rsidP="00786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Х-ХІІ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Разкриване на нови форми на любителско творчество.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Участия във фестивали, конкурси, събори на общинско, регионално и национално ниво.</w:t>
            </w:r>
          </w:p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-транспорт за две участия извън общината на читалище</w:t>
            </w:r>
          </w:p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Собствени средства</w:t>
            </w:r>
          </w:p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400515" w:rsidRDefault="00400515">
            <w:pPr>
              <w:spacing w:line="276" w:lineRule="auto"/>
              <w:ind w:left="51" w:right="220"/>
              <w:jc w:val="right"/>
              <w:rPr>
                <w:sz w:val="22"/>
                <w:szCs w:val="22"/>
              </w:rPr>
            </w:pP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Съхраняване и популяризиране на местните обичаи и традиции от българския фолклор.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Запознаване на подрастващото поколение с местните традиции и празнично-обредния календар.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ІІІ.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515" w:rsidRDefault="004005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Повишаване на квалификацията и надграждане на знания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Участия в обучения и срещи, организирани от външни организации.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Участия в обучения по направления  по програма „Глобални библиотеки-България”.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Постоянен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на културата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Проучване на добри практики от водещи културни организации и възможности за тяхното прилагане.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квалификацията на служителите  в читалището.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Постоянен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Донорска организация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ІV.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515" w:rsidRDefault="004005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Културни и образователни мероприятия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Включване в инициативи, организирани от Община „Тунджа”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Провеждане на образователни инициативи с местното население и младите хора.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515" w:rsidRDefault="004005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Поддръжка,  ремонт и модернизиране на МТБ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515" w:rsidRDefault="0040051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проекти по Програма „Развитие на селските райони“ за ремонтни дейности и оборудване сградата на НЧ „Джон Атанасов-1928 г.”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програмата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Ремонтни дейности при възможност за кандидатстване по проекти.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Собствени средства </w:t>
            </w:r>
          </w:p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програма</w:t>
            </w:r>
          </w:p>
        </w:tc>
      </w:tr>
      <w:tr w:rsidR="00400515" w:rsidTr="004005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Популяризиране на образователни и културни прояви в местните медии.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Постоянен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15" w:rsidRDefault="004005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Собствени средства</w:t>
            </w:r>
          </w:p>
        </w:tc>
      </w:tr>
    </w:tbl>
    <w:p w:rsidR="00400515" w:rsidRDefault="00400515" w:rsidP="00400515">
      <w:pPr>
        <w:ind w:firstLine="72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00515" w:rsidRDefault="00400515" w:rsidP="00400515">
      <w:pPr>
        <w:ind w:firstLine="72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00515" w:rsidRDefault="00400515" w:rsidP="00400515">
      <w:pPr>
        <w:ind w:firstLine="72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V. Материално – техническа база</w:t>
      </w: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00515" w:rsidRDefault="00400515" w:rsidP="004005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Материално-техническата база на читалището включва сграден фонд (който е общинска собственост), оборудването и обзавеждането на библиотеката, салон, зала за конференции  и др.помещения. Чрез участия в различни донорски програми и финансиране от общинския бюджет ще се търсят начини за подобряване на материалната база и създаване на оптимални условия за работа и занимания по интереси в читалището. Основните задачи,</w:t>
      </w:r>
      <w:r w:rsidR="00B3171E">
        <w:rPr>
          <w:sz w:val="22"/>
          <w:szCs w:val="22"/>
        </w:rPr>
        <w:t xml:space="preserve"> по които ще се работи през 2024</w:t>
      </w:r>
      <w:r w:rsidR="0078671F">
        <w:rPr>
          <w:sz w:val="22"/>
          <w:szCs w:val="22"/>
        </w:rPr>
        <w:t xml:space="preserve"> </w:t>
      </w:r>
      <w:r w:rsidR="00B3171E">
        <w:rPr>
          <w:sz w:val="22"/>
          <w:szCs w:val="22"/>
        </w:rPr>
        <w:lastRenderedPageBreak/>
        <w:t>г.</w:t>
      </w:r>
      <w:r>
        <w:rPr>
          <w:sz w:val="22"/>
          <w:szCs w:val="22"/>
        </w:rPr>
        <w:t xml:space="preserve"> са свързани със създаване на по-добри условия за работа на библиотекаря, потребителите и самодейците. Поддръжка и ремонт  (при възможност) на читалищната сграда и извършване на допълнителни дейности, свързани с предмета на основната им дейност.</w:t>
      </w:r>
    </w:p>
    <w:p w:rsidR="00400515" w:rsidRDefault="00400515" w:rsidP="00400515">
      <w:pPr>
        <w:ind w:firstLine="720"/>
        <w:jc w:val="both"/>
        <w:rPr>
          <w:sz w:val="22"/>
          <w:szCs w:val="22"/>
        </w:rPr>
      </w:pP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VІ. Финансиране</w:t>
      </w: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00515" w:rsidRDefault="00400515" w:rsidP="00400515">
      <w:pPr>
        <w:ind w:left="10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Обезпечаването на </w:t>
      </w:r>
      <w:r w:rsidR="00547550">
        <w:rPr>
          <w:sz w:val="22"/>
          <w:szCs w:val="22"/>
        </w:rPr>
        <w:t>дейностите през 202</w:t>
      </w:r>
      <w:r w:rsidR="00547550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 г. ще се осъществява чрез финансиране от:</w:t>
      </w:r>
    </w:p>
    <w:p w:rsidR="00400515" w:rsidRDefault="00400515" w:rsidP="004005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Държавната субсидия, разпределена съгласно изискванията на ЗНЧ;</w:t>
      </w:r>
    </w:p>
    <w:p w:rsidR="00400515" w:rsidRDefault="00400515" w:rsidP="004005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Кандидатстване с проекти към Министерството на култу</w:t>
      </w:r>
      <w:r w:rsidR="0078671F">
        <w:rPr>
          <w:sz w:val="22"/>
          <w:szCs w:val="22"/>
        </w:rPr>
        <w:t xml:space="preserve">рата, </w:t>
      </w:r>
      <w:proofErr w:type="spellStart"/>
      <w:r w:rsidR="0078671F">
        <w:rPr>
          <w:sz w:val="22"/>
          <w:szCs w:val="22"/>
        </w:rPr>
        <w:t>европроекти</w:t>
      </w:r>
      <w:proofErr w:type="spellEnd"/>
      <w:r w:rsidR="0078671F">
        <w:rPr>
          <w:sz w:val="22"/>
          <w:szCs w:val="22"/>
        </w:rPr>
        <w:t xml:space="preserve">   и програми,</w:t>
      </w:r>
    </w:p>
    <w:p w:rsidR="00400515" w:rsidRDefault="0078671F" w:rsidP="004005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Други източници - </w:t>
      </w:r>
      <w:r w:rsidR="00400515">
        <w:rPr>
          <w:sz w:val="22"/>
          <w:szCs w:val="22"/>
        </w:rPr>
        <w:t>наем на помещения, наеми, членски внос, дарения и др.</w:t>
      </w:r>
    </w:p>
    <w:p w:rsidR="00400515" w:rsidRDefault="00400515" w:rsidP="00400515">
      <w:pPr>
        <w:jc w:val="both"/>
        <w:rPr>
          <w:sz w:val="22"/>
          <w:szCs w:val="22"/>
        </w:rPr>
      </w:pPr>
    </w:p>
    <w:p w:rsidR="00400515" w:rsidRDefault="00400515" w:rsidP="00400515">
      <w:pPr>
        <w:jc w:val="both"/>
        <w:rPr>
          <w:sz w:val="22"/>
          <w:szCs w:val="22"/>
        </w:rPr>
      </w:pPr>
    </w:p>
    <w:p w:rsidR="00400515" w:rsidRDefault="00400515" w:rsidP="00400515">
      <w:pPr>
        <w:jc w:val="both"/>
        <w:rPr>
          <w:sz w:val="22"/>
          <w:szCs w:val="22"/>
        </w:rPr>
      </w:pP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VІІ. Заключителна част</w:t>
      </w:r>
    </w:p>
    <w:p w:rsidR="00400515" w:rsidRDefault="00400515" w:rsidP="0040051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00515" w:rsidRDefault="00400515" w:rsidP="00400515">
      <w:pPr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 да се запознаят с миналото на родния край; подпомагането и развитието на любителското художествено творчество ще стимулира младите хора и талантливите дарования; уреждането и поддържането на библиотечните колекции ще подпомогне образователния процес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400515" w:rsidRDefault="00400515" w:rsidP="00400515">
      <w:pPr>
        <w:jc w:val="both"/>
        <w:rPr>
          <w:sz w:val="22"/>
          <w:szCs w:val="22"/>
        </w:rPr>
      </w:pPr>
    </w:p>
    <w:p w:rsidR="00400515" w:rsidRDefault="00400515" w:rsidP="00400515">
      <w:pPr>
        <w:jc w:val="both"/>
        <w:rPr>
          <w:sz w:val="22"/>
          <w:szCs w:val="22"/>
        </w:rPr>
      </w:pPr>
    </w:p>
    <w:p w:rsidR="00400515" w:rsidRDefault="00400515" w:rsidP="00400515">
      <w:pPr>
        <w:jc w:val="both"/>
        <w:rPr>
          <w:sz w:val="22"/>
          <w:szCs w:val="22"/>
        </w:rPr>
      </w:pPr>
    </w:p>
    <w:p w:rsidR="00400515" w:rsidRDefault="00400515" w:rsidP="00400515">
      <w:pPr>
        <w:tabs>
          <w:tab w:val="left" w:pos="642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00515" w:rsidRDefault="0078671F" w:rsidP="00400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D229B">
        <w:rPr>
          <w:sz w:val="22"/>
          <w:szCs w:val="22"/>
        </w:rPr>
        <w:t>Председател  на  ЧН  при  НЧ „</w:t>
      </w:r>
      <w:r w:rsidR="00400515">
        <w:rPr>
          <w:sz w:val="22"/>
          <w:szCs w:val="22"/>
        </w:rPr>
        <w:t>Джон  Атанасов</w:t>
      </w:r>
      <w:r w:rsidR="00B3171E">
        <w:rPr>
          <w:sz w:val="22"/>
          <w:szCs w:val="22"/>
        </w:rPr>
        <w:t xml:space="preserve"> </w:t>
      </w:r>
      <w:r w:rsidR="00400515">
        <w:rPr>
          <w:sz w:val="22"/>
          <w:szCs w:val="22"/>
        </w:rPr>
        <w:t>-1928”</w:t>
      </w:r>
    </w:p>
    <w:p w:rsidR="00400515" w:rsidRDefault="00400515" w:rsidP="00400515">
      <w:pPr>
        <w:jc w:val="both"/>
        <w:rPr>
          <w:sz w:val="22"/>
          <w:szCs w:val="22"/>
        </w:rPr>
      </w:pPr>
    </w:p>
    <w:p w:rsidR="00400515" w:rsidRDefault="00400515" w:rsidP="00400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8671F">
        <w:rPr>
          <w:sz w:val="22"/>
          <w:szCs w:val="22"/>
        </w:rPr>
        <w:t xml:space="preserve">           </w:t>
      </w:r>
      <w:r w:rsidR="007D229B">
        <w:rPr>
          <w:sz w:val="22"/>
          <w:szCs w:val="22"/>
        </w:rPr>
        <w:t xml:space="preserve">        </w:t>
      </w:r>
      <w:r>
        <w:rPr>
          <w:sz w:val="22"/>
          <w:szCs w:val="22"/>
        </w:rPr>
        <w:t>Елена Маджарова ……………………</w:t>
      </w:r>
    </w:p>
    <w:p w:rsidR="00400515" w:rsidRDefault="00400515" w:rsidP="00400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3B0CF9" w:rsidRDefault="003B0CF9"/>
    <w:sectPr w:rsidR="003B0CF9" w:rsidSect="003B0C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ADB"/>
    <w:multiLevelType w:val="hybridMultilevel"/>
    <w:tmpl w:val="D0E2F08E"/>
    <w:lvl w:ilvl="0" w:tplc="C0B0D7B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B6DE4"/>
    <w:multiLevelType w:val="hybridMultilevel"/>
    <w:tmpl w:val="7FAEC104"/>
    <w:lvl w:ilvl="0" w:tplc="626EA752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0515"/>
    <w:rsid w:val="000048E6"/>
    <w:rsid w:val="000065A6"/>
    <w:rsid w:val="00022D32"/>
    <w:rsid w:val="00040CAF"/>
    <w:rsid w:val="00040FFD"/>
    <w:rsid w:val="00043E62"/>
    <w:rsid w:val="00044E66"/>
    <w:rsid w:val="00050248"/>
    <w:rsid w:val="000513C7"/>
    <w:rsid w:val="00051F6E"/>
    <w:rsid w:val="00056AC4"/>
    <w:rsid w:val="00060C6B"/>
    <w:rsid w:val="0006192F"/>
    <w:rsid w:val="00063079"/>
    <w:rsid w:val="00064936"/>
    <w:rsid w:val="000654B0"/>
    <w:rsid w:val="00066672"/>
    <w:rsid w:val="00067D13"/>
    <w:rsid w:val="00072DE3"/>
    <w:rsid w:val="00076D0D"/>
    <w:rsid w:val="000829B8"/>
    <w:rsid w:val="00086C2A"/>
    <w:rsid w:val="00090BE1"/>
    <w:rsid w:val="00091066"/>
    <w:rsid w:val="000913CE"/>
    <w:rsid w:val="00093225"/>
    <w:rsid w:val="000943B3"/>
    <w:rsid w:val="000948E8"/>
    <w:rsid w:val="000B35E5"/>
    <w:rsid w:val="000B3D9A"/>
    <w:rsid w:val="000B4034"/>
    <w:rsid w:val="000C3AA7"/>
    <w:rsid w:val="000C62CC"/>
    <w:rsid w:val="000D127C"/>
    <w:rsid w:val="000D351C"/>
    <w:rsid w:val="000D3A95"/>
    <w:rsid w:val="000D3DDF"/>
    <w:rsid w:val="000D5E8B"/>
    <w:rsid w:val="000D5F18"/>
    <w:rsid w:val="000D7D17"/>
    <w:rsid w:val="000E0529"/>
    <w:rsid w:val="000E225B"/>
    <w:rsid w:val="000E2709"/>
    <w:rsid w:val="000F254D"/>
    <w:rsid w:val="000F3911"/>
    <w:rsid w:val="000F443F"/>
    <w:rsid w:val="000F5729"/>
    <w:rsid w:val="000F7430"/>
    <w:rsid w:val="000F7F08"/>
    <w:rsid w:val="001009B4"/>
    <w:rsid w:val="001018CC"/>
    <w:rsid w:val="0010329A"/>
    <w:rsid w:val="001067A9"/>
    <w:rsid w:val="00110CDE"/>
    <w:rsid w:val="00116F56"/>
    <w:rsid w:val="00124535"/>
    <w:rsid w:val="00124E53"/>
    <w:rsid w:val="0012624C"/>
    <w:rsid w:val="001272D1"/>
    <w:rsid w:val="00127CAD"/>
    <w:rsid w:val="00130D99"/>
    <w:rsid w:val="00131377"/>
    <w:rsid w:val="00132A72"/>
    <w:rsid w:val="00135015"/>
    <w:rsid w:val="001418B8"/>
    <w:rsid w:val="00141C79"/>
    <w:rsid w:val="001509FA"/>
    <w:rsid w:val="001639C6"/>
    <w:rsid w:val="0016488B"/>
    <w:rsid w:val="00165984"/>
    <w:rsid w:val="00172110"/>
    <w:rsid w:val="00172E50"/>
    <w:rsid w:val="00176B01"/>
    <w:rsid w:val="001813BD"/>
    <w:rsid w:val="00181DA2"/>
    <w:rsid w:val="001821EA"/>
    <w:rsid w:val="00184389"/>
    <w:rsid w:val="00184A9E"/>
    <w:rsid w:val="00185625"/>
    <w:rsid w:val="00187C65"/>
    <w:rsid w:val="00193BD4"/>
    <w:rsid w:val="00193E29"/>
    <w:rsid w:val="00194E5C"/>
    <w:rsid w:val="00197807"/>
    <w:rsid w:val="001A1554"/>
    <w:rsid w:val="001A3CD6"/>
    <w:rsid w:val="001B1B09"/>
    <w:rsid w:val="001B203C"/>
    <w:rsid w:val="001C3823"/>
    <w:rsid w:val="001C79AB"/>
    <w:rsid w:val="001C7E10"/>
    <w:rsid w:val="001D2452"/>
    <w:rsid w:val="001D4011"/>
    <w:rsid w:val="001D713A"/>
    <w:rsid w:val="001D739B"/>
    <w:rsid w:val="001D7786"/>
    <w:rsid w:val="001E19EF"/>
    <w:rsid w:val="001E3D36"/>
    <w:rsid w:val="001E6963"/>
    <w:rsid w:val="001F069E"/>
    <w:rsid w:val="001F38A4"/>
    <w:rsid w:val="001F6BDA"/>
    <w:rsid w:val="0020030D"/>
    <w:rsid w:val="00200ECD"/>
    <w:rsid w:val="00203C27"/>
    <w:rsid w:val="00204F54"/>
    <w:rsid w:val="002059A8"/>
    <w:rsid w:val="0021280C"/>
    <w:rsid w:val="00213565"/>
    <w:rsid w:val="0021695D"/>
    <w:rsid w:val="0022026F"/>
    <w:rsid w:val="00222717"/>
    <w:rsid w:val="00223E36"/>
    <w:rsid w:val="00224C43"/>
    <w:rsid w:val="00225D69"/>
    <w:rsid w:val="00231245"/>
    <w:rsid w:val="002354A9"/>
    <w:rsid w:val="002445CC"/>
    <w:rsid w:val="002451F1"/>
    <w:rsid w:val="00247D2B"/>
    <w:rsid w:val="002515F7"/>
    <w:rsid w:val="002532A2"/>
    <w:rsid w:val="002550B9"/>
    <w:rsid w:val="00261DDC"/>
    <w:rsid w:val="00262896"/>
    <w:rsid w:val="002630C0"/>
    <w:rsid w:val="00267591"/>
    <w:rsid w:val="00274058"/>
    <w:rsid w:val="00277CCF"/>
    <w:rsid w:val="00286A0E"/>
    <w:rsid w:val="0028737F"/>
    <w:rsid w:val="00287891"/>
    <w:rsid w:val="00293DDC"/>
    <w:rsid w:val="002946C3"/>
    <w:rsid w:val="00297E8D"/>
    <w:rsid w:val="002A22E0"/>
    <w:rsid w:val="002A644F"/>
    <w:rsid w:val="002B3FEE"/>
    <w:rsid w:val="002B4146"/>
    <w:rsid w:val="002C193D"/>
    <w:rsid w:val="002C2AB9"/>
    <w:rsid w:val="002C5629"/>
    <w:rsid w:val="002C5DEC"/>
    <w:rsid w:val="002E263E"/>
    <w:rsid w:val="002E301D"/>
    <w:rsid w:val="002E73D2"/>
    <w:rsid w:val="002F5EA2"/>
    <w:rsid w:val="003008E6"/>
    <w:rsid w:val="00300C8D"/>
    <w:rsid w:val="00301EBE"/>
    <w:rsid w:val="00303947"/>
    <w:rsid w:val="00303BFA"/>
    <w:rsid w:val="00304494"/>
    <w:rsid w:val="00304552"/>
    <w:rsid w:val="0030516A"/>
    <w:rsid w:val="00305B03"/>
    <w:rsid w:val="00311B59"/>
    <w:rsid w:val="00313867"/>
    <w:rsid w:val="00320567"/>
    <w:rsid w:val="0032455B"/>
    <w:rsid w:val="00325D23"/>
    <w:rsid w:val="0033226B"/>
    <w:rsid w:val="00336409"/>
    <w:rsid w:val="00340FC6"/>
    <w:rsid w:val="003437C7"/>
    <w:rsid w:val="00344E7A"/>
    <w:rsid w:val="003462D5"/>
    <w:rsid w:val="00347960"/>
    <w:rsid w:val="00350022"/>
    <w:rsid w:val="003508F6"/>
    <w:rsid w:val="00352B41"/>
    <w:rsid w:val="003538B6"/>
    <w:rsid w:val="00360283"/>
    <w:rsid w:val="00371AB9"/>
    <w:rsid w:val="003720BD"/>
    <w:rsid w:val="00372698"/>
    <w:rsid w:val="00373A00"/>
    <w:rsid w:val="003773EC"/>
    <w:rsid w:val="003827B9"/>
    <w:rsid w:val="00382A2D"/>
    <w:rsid w:val="00386006"/>
    <w:rsid w:val="00386049"/>
    <w:rsid w:val="00390219"/>
    <w:rsid w:val="00393628"/>
    <w:rsid w:val="003A7188"/>
    <w:rsid w:val="003B03AD"/>
    <w:rsid w:val="003B0CF9"/>
    <w:rsid w:val="003B42A1"/>
    <w:rsid w:val="003B593F"/>
    <w:rsid w:val="003B667A"/>
    <w:rsid w:val="003B6B23"/>
    <w:rsid w:val="003C026C"/>
    <w:rsid w:val="003C0CD7"/>
    <w:rsid w:val="003C0FCB"/>
    <w:rsid w:val="003C1E95"/>
    <w:rsid w:val="003C38DF"/>
    <w:rsid w:val="003C4556"/>
    <w:rsid w:val="003C6A90"/>
    <w:rsid w:val="003C7C5B"/>
    <w:rsid w:val="003D3668"/>
    <w:rsid w:val="003D37BF"/>
    <w:rsid w:val="003D40DC"/>
    <w:rsid w:val="003D78A7"/>
    <w:rsid w:val="003E29B8"/>
    <w:rsid w:val="003E2AB3"/>
    <w:rsid w:val="003E2E31"/>
    <w:rsid w:val="003E535D"/>
    <w:rsid w:val="003F18D0"/>
    <w:rsid w:val="003F27CC"/>
    <w:rsid w:val="003F333A"/>
    <w:rsid w:val="003F340A"/>
    <w:rsid w:val="003F722B"/>
    <w:rsid w:val="00400515"/>
    <w:rsid w:val="00400DA0"/>
    <w:rsid w:val="004014E1"/>
    <w:rsid w:val="00403BD0"/>
    <w:rsid w:val="004141AE"/>
    <w:rsid w:val="0041563C"/>
    <w:rsid w:val="004174A9"/>
    <w:rsid w:val="00420CE8"/>
    <w:rsid w:val="00421507"/>
    <w:rsid w:val="00425B12"/>
    <w:rsid w:val="00425C3F"/>
    <w:rsid w:val="0043239B"/>
    <w:rsid w:val="00436D2A"/>
    <w:rsid w:val="00441B5C"/>
    <w:rsid w:val="00442F35"/>
    <w:rsid w:val="00445322"/>
    <w:rsid w:val="004463CB"/>
    <w:rsid w:val="00457403"/>
    <w:rsid w:val="00460833"/>
    <w:rsid w:val="00460D54"/>
    <w:rsid w:val="00462354"/>
    <w:rsid w:val="00465123"/>
    <w:rsid w:val="004651C2"/>
    <w:rsid w:val="00466B68"/>
    <w:rsid w:val="00477DBC"/>
    <w:rsid w:val="0048099D"/>
    <w:rsid w:val="004839BD"/>
    <w:rsid w:val="00487191"/>
    <w:rsid w:val="00492876"/>
    <w:rsid w:val="00497EC4"/>
    <w:rsid w:val="004A5B16"/>
    <w:rsid w:val="004B1E26"/>
    <w:rsid w:val="004B3E65"/>
    <w:rsid w:val="004B7C68"/>
    <w:rsid w:val="004C3777"/>
    <w:rsid w:val="004C5ED0"/>
    <w:rsid w:val="004C639A"/>
    <w:rsid w:val="004C7F97"/>
    <w:rsid w:val="004E3973"/>
    <w:rsid w:val="004F021B"/>
    <w:rsid w:val="004F1F19"/>
    <w:rsid w:val="004F684B"/>
    <w:rsid w:val="00500278"/>
    <w:rsid w:val="00500D18"/>
    <w:rsid w:val="00500F38"/>
    <w:rsid w:val="00504EFB"/>
    <w:rsid w:val="00505C17"/>
    <w:rsid w:val="00523F6B"/>
    <w:rsid w:val="00525750"/>
    <w:rsid w:val="00545CD6"/>
    <w:rsid w:val="00547550"/>
    <w:rsid w:val="00551E21"/>
    <w:rsid w:val="00554BC1"/>
    <w:rsid w:val="00556AAE"/>
    <w:rsid w:val="00560BCF"/>
    <w:rsid w:val="00562223"/>
    <w:rsid w:val="0056252F"/>
    <w:rsid w:val="005658F8"/>
    <w:rsid w:val="005666C2"/>
    <w:rsid w:val="00572705"/>
    <w:rsid w:val="00573799"/>
    <w:rsid w:val="0057514B"/>
    <w:rsid w:val="00580873"/>
    <w:rsid w:val="00582392"/>
    <w:rsid w:val="00582741"/>
    <w:rsid w:val="00585799"/>
    <w:rsid w:val="00586D15"/>
    <w:rsid w:val="00591F04"/>
    <w:rsid w:val="00592BC7"/>
    <w:rsid w:val="0059368D"/>
    <w:rsid w:val="0059575D"/>
    <w:rsid w:val="00597EF4"/>
    <w:rsid w:val="005A0A10"/>
    <w:rsid w:val="005A4B98"/>
    <w:rsid w:val="005A5483"/>
    <w:rsid w:val="005A74F9"/>
    <w:rsid w:val="005B0B12"/>
    <w:rsid w:val="005B4748"/>
    <w:rsid w:val="005B5058"/>
    <w:rsid w:val="005C06A3"/>
    <w:rsid w:val="005C3914"/>
    <w:rsid w:val="005C5A1A"/>
    <w:rsid w:val="005D04AA"/>
    <w:rsid w:val="005D0712"/>
    <w:rsid w:val="005D2149"/>
    <w:rsid w:val="005D3A43"/>
    <w:rsid w:val="005D4BF2"/>
    <w:rsid w:val="005D6156"/>
    <w:rsid w:val="005E7D08"/>
    <w:rsid w:val="005F10CB"/>
    <w:rsid w:val="005F3357"/>
    <w:rsid w:val="005F549E"/>
    <w:rsid w:val="00600356"/>
    <w:rsid w:val="00600E23"/>
    <w:rsid w:val="0061113A"/>
    <w:rsid w:val="00611337"/>
    <w:rsid w:val="006124F9"/>
    <w:rsid w:val="0061299D"/>
    <w:rsid w:val="00620574"/>
    <w:rsid w:val="006215B0"/>
    <w:rsid w:val="00622CB3"/>
    <w:rsid w:val="0063015C"/>
    <w:rsid w:val="006321F9"/>
    <w:rsid w:val="0063246D"/>
    <w:rsid w:val="0063303A"/>
    <w:rsid w:val="0064088D"/>
    <w:rsid w:val="006423A1"/>
    <w:rsid w:val="00642719"/>
    <w:rsid w:val="00643927"/>
    <w:rsid w:val="0064437E"/>
    <w:rsid w:val="006478BC"/>
    <w:rsid w:val="00653BDE"/>
    <w:rsid w:val="00655C89"/>
    <w:rsid w:val="006619FC"/>
    <w:rsid w:val="00666CB8"/>
    <w:rsid w:val="00671398"/>
    <w:rsid w:val="0067743F"/>
    <w:rsid w:val="006872C9"/>
    <w:rsid w:val="006876D3"/>
    <w:rsid w:val="00690543"/>
    <w:rsid w:val="00696C7D"/>
    <w:rsid w:val="006B029A"/>
    <w:rsid w:val="006B131E"/>
    <w:rsid w:val="006B255E"/>
    <w:rsid w:val="006B4317"/>
    <w:rsid w:val="006B7BA3"/>
    <w:rsid w:val="006D346F"/>
    <w:rsid w:val="006D49AE"/>
    <w:rsid w:val="006D6937"/>
    <w:rsid w:val="006E1863"/>
    <w:rsid w:val="006E6919"/>
    <w:rsid w:val="006F4B5F"/>
    <w:rsid w:val="006F7A82"/>
    <w:rsid w:val="00702C2F"/>
    <w:rsid w:val="0070722E"/>
    <w:rsid w:val="0071025B"/>
    <w:rsid w:val="00710974"/>
    <w:rsid w:val="007110D4"/>
    <w:rsid w:val="00715100"/>
    <w:rsid w:val="00715B73"/>
    <w:rsid w:val="00723B52"/>
    <w:rsid w:val="00723E59"/>
    <w:rsid w:val="00724003"/>
    <w:rsid w:val="00724600"/>
    <w:rsid w:val="00725B47"/>
    <w:rsid w:val="0072628A"/>
    <w:rsid w:val="00726875"/>
    <w:rsid w:val="00733EF2"/>
    <w:rsid w:val="007353E6"/>
    <w:rsid w:val="00741234"/>
    <w:rsid w:val="00741BC8"/>
    <w:rsid w:val="00741FD4"/>
    <w:rsid w:val="0074261B"/>
    <w:rsid w:val="00743892"/>
    <w:rsid w:val="007444BD"/>
    <w:rsid w:val="00747DFC"/>
    <w:rsid w:val="00747E95"/>
    <w:rsid w:val="007515EB"/>
    <w:rsid w:val="00754B1A"/>
    <w:rsid w:val="00755C02"/>
    <w:rsid w:val="007563CA"/>
    <w:rsid w:val="00757F20"/>
    <w:rsid w:val="007635F0"/>
    <w:rsid w:val="00764BD5"/>
    <w:rsid w:val="00767CD8"/>
    <w:rsid w:val="00774182"/>
    <w:rsid w:val="00777282"/>
    <w:rsid w:val="007777E3"/>
    <w:rsid w:val="00777C36"/>
    <w:rsid w:val="007823DE"/>
    <w:rsid w:val="0078671F"/>
    <w:rsid w:val="0079036E"/>
    <w:rsid w:val="0079120A"/>
    <w:rsid w:val="007A1A86"/>
    <w:rsid w:val="007A3A3F"/>
    <w:rsid w:val="007A4C33"/>
    <w:rsid w:val="007B12CE"/>
    <w:rsid w:val="007B1E6E"/>
    <w:rsid w:val="007C1162"/>
    <w:rsid w:val="007C1DC7"/>
    <w:rsid w:val="007C37D4"/>
    <w:rsid w:val="007C6B35"/>
    <w:rsid w:val="007D229B"/>
    <w:rsid w:val="007E11E9"/>
    <w:rsid w:val="007E6884"/>
    <w:rsid w:val="007E7B0D"/>
    <w:rsid w:val="007F0BF3"/>
    <w:rsid w:val="007F2D39"/>
    <w:rsid w:val="007F476D"/>
    <w:rsid w:val="007F6680"/>
    <w:rsid w:val="007F6E8D"/>
    <w:rsid w:val="00801877"/>
    <w:rsid w:val="00801B32"/>
    <w:rsid w:val="00802468"/>
    <w:rsid w:val="008030F5"/>
    <w:rsid w:val="0080312E"/>
    <w:rsid w:val="00803AE7"/>
    <w:rsid w:val="0080535B"/>
    <w:rsid w:val="008101B1"/>
    <w:rsid w:val="008104E0"/>
    <w:rsid w:val="0081318A"/>
    <w:rsid w:val="0081398E"/>
    <w:rsid w:val="00813A83"/>
    <w:rsid w:val="008140FC"/>
    <w:rsid w:val="008142D8"/>
    <w:rsid w:val="00817D42"/>
    <w:rsid w:val="0082066F"/>
    <w:rsid w:val="00831EBE"/>
    <w:rsid w:val="008321A8"/>
    <w:rsid w:val="00832B3D"/>
    <w:rsid w:val="00843F3B"/>
    <w:rsid w:val="00844326"/>
    <w:rsid w:val="00844FC9"/>
    <w:rsid w:val="00845F04"/>
    <w:rsid w:val="008463E8"/>
    <w:rsid w:val="0085054D"/>
    <w:rsid w:val="00850F9A"/>
    <w:rsid w:val="00851567"/>
    <w:rsid w:val="00851D80"/>
    <w:rsid w:val="00853E59"/>
    <w:rsid w:val="008563C7"/>
    <w:rsid w:val="00862057"/>
    <w:rsid w:val="0086275A"/>
    <w:rsid w:val="008730C3"/>
    <w:rsid w:val="008742DB"/>
    <w:rsid w:val="00877C1A"/>
    <w:rsid w:val="008822D0"/>
    <w:rsid w:val="008829DF"/>
    <w:rsid w:val="00885015"/>
    <w:rsid w:val="008917FB"/>
    <w:rsid w:val="00892171"/>
    <w:rsid w:val="008A3E1A"/>
    <w:rsid w:val="008A7431"/>
    <w:rsid w:val="008B1B2D"/>
    <w:rsid w:val="008B60D7"/>
    <w:rsid w:val="008B6CFC"/>
    <w:rsid w:val="008B6E2B"/>
    <w:rsid w:val="008B7BAF"/>
    <w:rsid w:val="008C0045"/>
    <w:rsid w:val="008C0EB4"/>
    <w:rsid w:val="008C36B3"/>
    <w:rsid w:val="008C3EBB"/>
    <w:rsid w:val="008C4B64"/>
    <w:rsid w:val="008C7A33"/>
    <w:rsid w:val="008D0854"/>
    <w:rsid w:val="008D334F"/>
    <w:rsid w:val="008D3E3D"/>
    <w:rsid w:val="008D4FCC"/>
    <w:rsid w:val="008D51A3"/>
    <w:rsid w:val="008D5447"/>
    <w:rsid w:val="008D7133"/>
    <w:rsid w:val="008E60A9"/>
    <w:rsid w:val="008F31CB"/>
    <w:rsid w:val="008F48A2"/>
    <w:rsid w:val="008F67BA"/>
    <w:rsid w:val="00900803"/>
    <w:rsid w:val="0091512D"/>
    <w:rsid w:val="009166D9"/>
    <w:rsid w:val="009170FF"/>
    <w:rsid w:val="00926212"/>
    <w:rsid w:val="00927218"/>
    <w:rsid w:val="00935F4D"/>
    <w:rsid w:val="00936E00"/>
    <w:rsid w:val="00937EBE"/>
    <w:rsid w:val="0094083C"/>
    <w:rsid w:val="009510CF"/>
    <w:rsid w:val="0095527B"/>
    <w:rsid w:val="00956462"/>
    <w:rsid w:val="0096061A"/>
    <w:rsid w:val="009659A1"/>
    <w:rsid w:val="00966E19"/>
    <w:rsid w:val="0096761C"/>
    <w:rsid w:val="00967B0E"/>
    <w:rsid w:val="00967C96"/>
    <w:rsid w:val="00975011"/>
    <w:rsid w:val="00975455"/>
    <w:rsid w:val="0098170C"/>
    <w:rsid w:val="0098526B"/>
    <w:rsid w:val="00985363"/>
    <w:rsid w:val="00987540"/>
    <w:rsid w:val="00987BE0"/>
    <w:rsid w:val="00987DD0"/>
    <w:rsid w:val="00991A0D"/>
    <w:rsid w:val="00992589"/>
    <w:rsid w:val="00993AFD"/>
    <w:rsid w:val="009A312D"/>
    <w:rsid w:val="009A475B"/>
    <w:rsid w:val="009A5F7E"/>
    <w:rsid w:val="009B1177"/>
    <w:rsid w:val="009B211D"/>
    <w:rsid w:val="009B39F0"/>
    <w:rsid w:val="009B3BCA"/>
    <w:rsid w:val="009B6CC8"/>
    <w:rsid w:val="009C1DC3"/>
    <w:rsid w:val="009C3BA4"/>
    <w:rsid w:val="009C52B5"/>
    <w:rsid w:val="009D2EAE"/>
    <w:rsid w:val="009D3B2F"/>
    <w:rsid w:val="009D7A05"/>
    <w:rsid w:val="009E1615"/>
    <w:rsid w:val="009E2396"/>
    <w:rsid w:val="009E294B"/>
    <w:rsid w:val="009E4018"/>
    <w:rsid w:val="009E4A90"/>
    <w:rsid w:val="009E6E78"/>
    <w:rsid w:val="009E7E0D"/>
    <w:rsid w:val="009F434F"/>
    <w:rsid w:val="009F45D2"/>
    <w:rsid w:val="009F4759"/>
    <w:rsid w:val="00A018D3"/>
    <w:rsid w:val="00A10EC7"/>
    <w:rsid w:val="00A1146D"/>
    <w:rsid w:val="00A17931"/>
    <w:rsid w:val="00A20239"/>
    <w:rsid w:val="00A20434"/>
    <w:rsid w:val="00A22615"/>
    <w:rsid w:val="00A23B32"/>
    <w:rsid w:val="00A27DC3"/>
    <w:rsid w:val="00A34467"/>
    <w:rsid w:val="00A45384"/>
    <w:rsid w:val="00A469A0"/>
    <w:rsid w:val="00A5098D"/>
    <w:rsid w:val="00A53D9D"/>
    <w:rsid w:val="00A60D63"/>
    <w:rsid w:val="00A62C90"/>
    <w:rsid w:val="00A73064"/>
    <w:rsid w:val="00A75341"/>
    <w:rsid w:val="00A77DD8"/>
    <w:rsid w:val="00A910A1"/>
    <w:rsid w:val="00A92D48"/>
    <w:rsid w:val="00A9509A"/>
    <w:rsid w:val="00A97A51"/>
    <w:rsid w:val="00AA5209"/>
    <w:rsid w:val="00AC6868"/>
    <w:rsid w:val="00AC7DAA"/>
    <w:rsid w:val="00AE0F67"/>
    <w:rsid w:val="00AE1C63"/>
    <w:rsid w:val="00AE3D9A"/>
    <w:rsid w:val="00AF012F"/>
    <w:rsid w:val="00AF5AD1"/>
    <w:rsid w:val="00AF67A9"/>
    <w:rsid w:val="00B00917"/>
    <w:rsid w:val="00B0143F"/>
    <w:rsid w:val="00B0276A"/>
    <w:rsid w:val="00B038EE"/>
    <w:rsid w:val="00B05C6F"/>
    <w:rsid w:val="00B1774D"/>
    <w:rsid w:val="00B20A06"/>
    <w:rsid w:val="00B20C4B"/>
    <w:rsid w:val="00B21E1C"/>
    <w:rsid w:val="00B2679A"/>
    <w:rsid w:val="00B301CA"/>
    <w:rsid w:val="00B3097A"/>
    <w:rsid w:val="00B3171E"/>
    <w:rsid w:val="00B323DF"/>
    <w:rsid w:val="00B347B7"/>
    <w:rsid w:val="00B35ECD"/>
    <w:rsid w:val="00B36066"/>
    <w:rsid w:val="00B36DCD"/>
    <w:rsid w:val="00B40D38"/>
    <w:rsid w:val="00B445CE"/>
    <w:rsid w:val="00B4619B"/>
    <w:rsid w:val="00B47EA4"/>
    <w:rsid w:val="00B50A31"/>
    <w:rsid w:val="00B50EB4"/>
    <w:rsid w:val="00B55702"/>
    <w:rsid w:val="00B64412"/>
    <w:rsid w:val="00B64595"/>
    <w:rsid w:val="00B678D5"/>
    <w:rsid w:val="00B874A9"/>
    <w:rsid w:val="00B933E6"/>
    <w:rsid w:val="00B95AF9"/>
    <w:rsid w:val="00BA3B3B"/>
    <w:rsid w:val="00BA5B71"/>
    <w:rsid w:val="00BA7F23"/>
    <w:rsid w:val="00BB3696"/>
    <w:rsid w:val="00BB3B76"/>
    <w:rsid w:val="00BC0FE8"/>
    <w:rsid w:val="00BC7383"/>
    <w:rsid w:val="00BC7BC4"/>
    <w:rsid w:val="00BD61EC"/>
    <w:rsid w:val="00BD6D9F"/>
    <w:rsid w:val="00BE52D8"/>
    <w:rsid w:val="00BE660E"/>
    <w:rsid w:val="00BF1210"/>
    <w:rsid w:val="00BF4275"/>
    <w:rsid w:val="00C0279E"/>
    <w:rsid w:val="00C03A6A"/>
    <w:rsid w:val="00C0490D"/>
    <w:rsid w:val="00C10783"/>
    <w:rsid w:val="00C108CA"/>
    <w:rsid w:val="00C10A21"/>
    <w:rsid w:val="00C11900"/>
    <w:rsid w:val="00C13AB2"/>
    <w:rsid w:val="00C20C47"/>
    <w:rsid w:val="00C24E5C"/>
    <w:rsid w:val="00C27A70"/>
    <w:rsid w:val="00C3280F"/>
    <w:rsid w:val="00C33907"/>
    <w:rsid w:val="00C33C43"/>
    <w:rsid w:val="00C34364"/>
    <w:rsid w:val="00C35529"/>
    <w:rsid w:val="00C37F2E"/>
    <w:rsid w:val="00C37F79"/>
    <w:rsid w:val="00C46418"/>
    <w:rsid w:val="00C55363"/>
    <w:rsid w:val="00C55611"/>
    <w:rsid w:val="00C57066"/>
    <w:rsid w:val="00C66A1E"/>
    <w:rsid w:val="00C70D63"/>
    <w:rsid w:val="00C70EE0"/>
    <w:rsid w:val="00C84D19"/>
    <w:rsid w:val="00C8557F"/>
    <w:rsid w:val="00C95CA1"/>
    <w:rsid w:val="00CA58EB"/>
    <w:rsid w:val="00CA5A9E"/>
    <w:rsid w:val="00CB56ED"/>
    <w:rsid w:val="00CC0084"/>
    <w:rsid w:val="00CC092C"/>
    <w:rsid w:val="00CC0E5A"/>
    <w:rsid w:val="00CC291A"/>
    <w:rsid w:val="00CC3A10"/>
    <w:rsid w:val="00CC7972"/>
    <w:rsid w:val="00CD12A2"/>
    <w:rsid w:val="00CD4C20"/>
    <w:rsid w:val="00CD6567"/>
    <w:rsid w:val="00CD7D99"/>
    <w:rsid w:val="00CE477C"/>
    <w:rsid w:val="00CE62E6"/>
    <w:rsid w:val="00CF388D"/>
    <w:rsid w:val="00CF404A"/>
    <w:rsid w:val="00D010CB"/>
    <w:rsid w:val="00D02868"/>
    <w:rsid w:val="00D207F7"/>
    <w:rsid w:val="00D22B3A"/>
    <w:rsid w:val="00D305F0"/>
    <w:rsid w:val="00D4113C"/>
    <w:rsid w:val="00D41FF4"/>
    <w:rsid w:val="00D43CFA"/>
    <w:rsid w:val="00D464FF"/>
    <w:rsid w:val="00D50859"/>
    <w:rsid w:val="00D52DB7"/>
    <w:rsid w:val="00D603D0"/>
    <w:rsid w:val="00D60814"/>
    <w:rsid w:val="00D619D5"/>
    <w:rsid w:val="00D62DB8"/>
    <w:rsid w:val="00D64D3B"/>
    <w:rsid w:val="00D74739"/>
    <w:rsid w:val="00D80E5B"/>
    <w:rsid w:val="00D8177D"/>
    <w:rsid w:val="00D85E3C"/>
    <w:rsid w:val="00D87038"/>
    <w:rsid w:val="00D87052"/>
    <w:rsid w:val="00D9730F"/>
    <w:rsid w:val="00DA0FF2"/>
    <w:rsid w:val="00DA3CC6"/>
    <w:rsid w:val="00DA621B"/>
    <w:rsid w:val="00DB1D77"/>
    <w:rsid w:val="00DB2F87"/>
    <w:rsid w:val="00DB3B08"/>
    <w:rsid w:val="00DC327E"/>
    <w:rsid w:val="00DC75AC"/>
    <w:rsid w:val="00DD152F"/>
    <w:rsid w:val="00DD1C97"/>
    <w:rsid w:val="00DD22FE"/>
    <w:rsid w:val="00DD57B8"/>
    <w:rsid w:val="00DD6E97"/>
    <w:rsid w:val="00DD6EBA"/>
    <w:rsid w:val="00DE03CE"/>
    <w:rsid w:val="00DE2F52"/>
    <w:rsid w:val="00DE4A92"/>
    <w:rsid w:val="00DE5D30"/>
    <w:rsid w:val="00DF4AC7"/>
    <w:rsid w:val="00E03F78"/>
    <w:rsid w:val="00E127DA"/>
    <w:rsid w:val="00E129F0"/>
    <w:rsid w:val="00E12F96"/>
    <w:rsid w:val="00E137EE"/>
    <w:rsid w:val="00E22FD0"/>
    <w:rsid w:val="00E30380"/>
    <w:rsid w:val="00E3079E"/>
    <w:rsid w:val="00E3570B"/>
    <w:rsid w:val="00E36C7F"/>
    <w:rsid w:val="00E50800"/>
    <w:rsid w:val="00E539F6"/>
    <w:rsid w:val="00E6078E"/>
    <w:rsid w:val="00E60A29"/>
    <w:rsid w:val="00E60CFE"/>
    <w:rsid w:val="00E62E8A"/>
    <w:rsid w:val="00E63AC0"/>
    <w:rsid w:val="00E63E82"/>
    <w:rsid w:val="00E64DF3"/>
    <w:rsid w:val="00E665B2"/>
    <w:rsid w:val="00E67AC6"/>
    <w:rsid w:val="00E7159A"/>
    <w:rsid w:val="00E745E9"/>
    <w:rsid w:val="00E74BA8"/>
    <w:rsid w:val="00E82765"/>
    <w:rsid w:val="00E849ED"/>
    <w:rsid w:val="00E85DE5"/>
    <w:rsid w:val="00E85EAD"/>
    <w:rsid w:val="00E87A38"/>
    <w:rsid w:val="00E9010B"/>
    <w:rsid w:val="00E912FE"/>
    <w:rsid w:val="00E92CC3"/>
    <w:rsid w:val="00E9350D"/>
    <w:rsid w:val="00E93F83"/>
    <w:rsid w:val="00EA128F"/>
    <w:rsid w:val="00EA1D73"/>
    <w:rsid w:val="00EA49BC"/>
    <w:rsid w:val="00EB1000"/>
    <w:rsid w:val="00EB1F7B"/>
    <w:rsid w:val="00EB51C4"/>
    <w:rsid w:val="00EB7A7B"/>
    <w:rsid w:val="00EC24D8"/>
    <w:rsid w:val="00ED2BEE"/>
    <w:rsid w:val="00ED4EF6"/>
    <w:rsid w:val="00ED5E31"/>
    <w:rsid w:val="00EE0B5B"/>
    <w:rsid w:val="00EE24EA"/>
    <w:rsid w:val="00EE3424"/>
    <w:rsid w:val="00EE3965"/>
    <w:rsid w:val="00EE4A30"/>
    <w:rsid w:val="00EF0AF1"/>
    <w:rsid w:val="00EF1527"/>
    <w:rsid w:val="00EF2F3E"/>
    <w:rsid w:val="00EF6EC2"/>
    <w:rsid w:val="00EF7A4F"/>
    <w:rsid w:val="00F003E7"/>
    <w:rsid w:val="00F05049"/>
    <w:rsid w:val="00F059E1"/>
    <w:rsid w:val="00F0764E"/>
    <w:rsid w:val="00F10F8C"/>
    <w:rsid w:val="00F1103B"/>
    <w:rsid w:val="00F11986"/>
    <w:rsid w:val="00F13A2B"/>
    <w:rsid w:val="00F216C1"/>
    <w:rsid w:val="00F26361"/>
    <w:rsid w:val="00F2703B"/>
    <w:rsid w:val="00F2788D"/>
    <w:rsid w:val="00F31A1F"/>
    <w:rsid w:val="00F31C75"/>
    <w:rsid w:val="00F36ABF"/>
    <w:rsid w:val="00F3727B"/>
    <w:rsid w:val="00F42343"/>
    <w:rsid w:val="00F426BF"/>
    <w:rsid w:val="00F43EB2"/>
    <w:rsid w:val="00F511EA"/>
    <w:rsid w:val="00F554E2"/>
    <w:rsid w:val="00F641E8"/>
    <w:rsid w:val="00F64320"/>
    <w:rsid w:val="00F65697"/>
    <w:rsid w:val="00F658FA"/>
    <w:rsid w:val="00F65D5A"/>
    <w:rsid w:val="00F706D5"/>
    <w:rsid w:val="00F74E92"/>
    <w:rsid w:val="00F77A78"/>
    <w:rsid w:val="00F85AD2"/>
    <w:rsid w:val="00F86108"/>
    <w:rsid w:val="00F91593"/>
    <w:rsid w:val="00F951D2"/>
    <w:rsid w:val="00F96F5B"/>
    <w:rsid w:val="00F97083"/>
    <w:rsid w:val="00FA19B0"/>
    <w:rsid w:val="00FA1A0C"/>
    <w:rsid w:val="00FA7846"/>
    <w:rsid w:val="00FC16D7"/>
    <w:rsid w:val="00FC1C6E"/>
    <w:rsid w:val="00FC5228"/>
    <w:rsid w:val="00FC65C4"/>
    <w:rsid w:val="00FD7817"/>
    <w:rsid w:val="00FD7C76"/>
    <w:rsid w:val="00FE0085"/>
    <w:rsid w:val="00FE13D7"/>
    <w:rsid w:val="00FE1466"/>
    <w:rsid w:val="00FE22C3"/>
    <w:rsid w:val="00FE2AE6"/>
    <w:rsid w:val="00FE4004"/>
    <w:rsid w:val="00FE4AD6"/>
    <w:rsid w:val="00FE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5"/>
    <w:pPr>
      <w:spacing w:after="0" w:line="240" w:lineRule="auto"/>
    </w:pPr>
    <w:rPr>
      <w:rFonts w:eastAsia="Times New Roman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</cp:lastModifiedBy>
  <cp:revision>2</cp:revision>
  <cp:lastPrinted>2023-08-15T07:42:00Z</cp:lastPrinted>
  <dcterms:created xsi:type="dcterms:W3CDTF">2023-08-15T07:44:00Z</dcterms:created>
  <dcterms:modified xsi:type="dcterms:W3CDTF">2023-08-15T07:44:00Z</dcterms:modified>
</cp:coreProperties>
</file>